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石家庄市</w:t>
      </w:r>
      <w:r>
        <w:rPr>
          <w:rFonts w:hint="eastAsia"/>
          <w:b/>
          <w:sz w:val="44"/>
          <w:szCs w:val="44"/>
        </w:rPr>
        <w:t>井陉矿区红十字会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申报</w:t>
      </w:r>
      <w:r>
        <w:rPr>
          <w:rFonts w:hint="eastAsia"/>
          <w:b/>
          <w:sz w:val="44"/>
          <w:szCs w:val="44"/>
          <w:lang w:eastAsia="zh-CN"/>
        </w:rPr>
        <w:t>全省红十字系统</w:t>
      </w:r>
      <w:r>
        <w:rPr>
          <w:rFonts w:hint="eastAsia"/>
          <w:b/>
          <w:sz w:val="44"/>
          <w:szCs w:val="44"/>
        </w:rPr>
        <w:t>先进集体主要事迹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近年来，矿区红十字会在区委、区政府的正确领导和上级红会的大力支持下，奋发有为、扎实为民，不断推进全区红十字工作持续发展。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一、特色亮点工作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2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一是2012年“全市红十字工作暨现场经验交流会议”在我区召开。</w:t>
      </w:r>
      <w:r>
        <w:rPr>
          <w:rFonts w:hint="eastAsia" w:ascii="仿宋" w:hAnsi="仿宋" w:eastAsia="仿宋" w:cs="仿宋"/>
          <w:sz w:val="32"/>
          <w:szCs w:val="32"/>
        </w:rPr>
        <w:t>我会建立了十项工作制度和规范，推动红会工作规范化建设，建立了南纬路社区基层红十字组织，建成了两个工作示范点，制作了工作短片，我会工作经验在全市推广开来。</w:t>
      </w:r>
      <w:r>
        <w:rPr>
          <w:rFonts w:hint="eastAsia" w:ascii="仿宋" w:hAnsi="仿宋" w:eastAsia="仿宋" w:cs="仿宋"/>
          <w:b/>
          <w:sz w:val="32"/>
          <w:szCs w:val="32"/>
        </w:rPr>
        <w:t>二是积极探索试点医疗救助项目开展。</w:t>
      </w:r>
      <w:r>
        <w:rPr>
          <w:rFonts w:hint="eastAsia" w:ascii="仿宋" w:hAnsi="仿宋" w:eastAsia="仿宋" w:cs="仿宋"/>
          <w:sz w:val="32"/>
          <w:szCs w:val="32"/>
        </w:rPr>
        <w:t>2015以来与矿区医院、惠中医院合作，初期募集医疗救助资金22万元，对全区低保家庭、伤残人员、军烈属等特困人群及一般困难家庭的住院患者进行专项医疗救助，在全市率先开展了医疗救助项目试点。截至目前全区共对209名困难患者进行了专项医疗救助，发放救助金共计32万余元，收到了良好社会效益。</w:t>
      </w:r>
      <w:r>
        <w:rPr>
          <w:rFonts w:hint="eastAsia" w:ascii="仿宋" w:hAnsi="仿宋" w:eastAsia="仿宋" w:cs="仿宋"/>
          <w:b/>
          <w:sz w:val="32"/>
          <w:szCs w:val="32"/>
        </w:rPr>
        <w:t>三是大力开展 “应急救护培训年”活动。</w:t>
      </w:r>
      <w:r>
        <w:rPr>
          <w:rFonts w:hint="eastAsia" w:ascii="仿宋" w:hAnsi="仿宋" w:eastAsia="仿宋" w:cs="仿宋"/>
          <w:sz w:val="32"/>
          <w:szCs w:val="32"/>
        </w:rPr>
        <w:t>从2016年开始，每年利用“5.8世界红十字日”、“开学第一课”、“矿区百姓讲坛”等活动和平台，与交通、住建、城管、教育等部门联合在社区、广场、剧场、校园、机关开展应急救护培训活动。培训干部群众共计2万余人次，培训救护员394人，有效的提高了全社会自救互救意识和技能。</w:t>
      </w:r>
      <w:r>
        <w:rPr>
          <w:rFonts w:hint="eastAsia" w:ascii="仿宋" w:hAnsi="仿宋" w:eastAsia="仿宋" w:cs="仿宋"/>
          <w:b/>
          <w:sz w:val="32"/>
          <w:szCs w:val="32"/>
        </w:rPr>
        <w:t>四是闻灾而动、快速反应，全力作好抗洪救灾工作。</w:t>
      </w:r>
      <w:r>
        <w:rPr>
          <w:rFonts w:hint="eastAsia" w:ascii="仿宋" w:hAnsi="仿宋" w:eastAsia="仿宋" w:cs="仿宋"/>
          <w:sz w:val="32"/>
          <w:szCs w:val="32"/>
        </w:rPr>
        <w:t>7.19特大洪灾发生后，区红会履职尽责、快速反应、连续奋战，紧急采购应急物资4批共计52000多元，并第一时间送达重灾区；积极争取上级支援共计29万余元救灾物资，同时组织红十字志愿者，动员社会各界力量参与救灾，有力支持了灾区人民的抗灾自救工作。</w:t>
      </w:r>
      <w:r>
        <w:rPr>
          <w:rFonts w:hint="eastAsia" w:ascii="仿宋" w:hAnsi="仿宋" w:eastAsia="仿宋" w:cs="仿宋"/>
          <w:b/>
          <w:sz w:val="32"/>
          <w:szCs w:val="32"/>
        </w:rPr>
        <w:t>五是夯实基础，扎实开展基层组织建设工作。</w:t>
      </w:r>
      <w:r>
        <w:rPr>
          <w:rFonts w:hint="eastAsia" w:ascii="仿宋" w:hAnsi="仿宋" w:eastAsia="仿宋" w:cs="仿宋"/>
          <w:sz w:val="32"/>
          <w:szCs w:val="32"/>
        </w:rPr>
        <w:t>2017年以来区红会在全区范围内开展乡（街）、社区两级红十字会基层组织建设。经过8个多月的努力，采取多种举措，强力推进红会基层组织建设，全区所有乡镇、街道和社区全部建立红十字会基层组织并开始履行职责、发挥作用，基层组织建设取得了显著成效。11月全市红十字会基层组织建设现场会在我区隆重召开。省市红会领导讲话对矿区的工作表示高度肯定和赞扬。</w:t>
      </w:r>
      <w:r>
        <w:rPr>
          <w:rFonts w:hint="eastAsia" w:ascii="仿宋" w:hAnsi="仿宋" w:eastAsia="仿宋" w:cs="仿宋"/>
          <w:b/>
          <w:sz w:val="32"/>
          <w:szCs w:val="32"/>
        </w:rPr>
        <w:t>六是正在筹备组建监事会、执委会等相关机构。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二、主要业务工作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2" w:firstLineChars="200"/>
        <w:jc w:val="both"/>
        <w:textAlignment w:val="auto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一是积极开展“博爱一日捐”公益募捐活动。</w:t>
      </w:r>
      <w:r>
        <w:rPr>
          <w:rFonts w:hint="eastAsia" w:ascii="仿宋" w:hAnsi="仿宋" w:eastAsia="仿宋" w:cs="仿宋"/>
          <w:bCs/>
          <w:sz w:val="32"/>
          <w:szCs w:val="32"/>
        </w:rPr>
        <w:t>协调区委、政府“两办”印发《在全区开展“博爱一日捐”公益募捐活动的通知》，近年来共募集善款99万余元，为开展备灾救灾、社会救助和医疗救助项目奠定了基础。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二是大力开展社会救助活动。</w:t>
      </w:r>
      <w:r>
        <w:rPr>
          <w:rFonts w:hint="eastAsia" w:ascii="仿宋" w:hAnsi="仿宋" w:eastAsia="仿宋" w:cs="仿宋"/>
          <w:bCs/>
          <w:sz w:val="32"/>
          <w:szCs w:val="32"/>
        </w:rPr>
        <w:t>开展大病救助活动，“博爱送万家”“感恩母亲”“儿童节”“教师节”“重阳节”等慰问活动，受益困难人数达万余人，发放救助（慰问）物资共计107万余元（含上级项目）。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三是多措并举推进“三献”工作。</w:t>
      </w:r>
      <w:r>
        <w:rPr>
          <w:rFonts w:hint="eastAsia" w:ascii="仿宋" w:hAnsi="仿宋" w:eastAsia="仿宋" w:cs="仿宋"/>
          <w:bCs/>
          <w:sz w:val="32"/>
          <w:szCs w:val="32"/>
        </w:rPr>
        <w:t>广泛开展志愿服务活动，近年来无偿献血达10400人次，献血量480万毫升，入库造血干细胞350份血样，志愿者服务工时达到13000小时。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四是强化宣传服务工作。</w:t>
      </w:r>
      <w:r>
        <w:rPr>
          <w:rFonts w:hint="eastAsia" w:ascii="仿宋" w:hAnsi="仿宋" w:eastAsia="仿宋" w:cs="仿宋"/>
          <w:bCs/>
          <w:sz w:val="32"/>
          <w:szCs w:val="32"/>
        </w:rPr>
        <w:t>抓住5.8世界红十字日、6.14世界献血者日等有利时机组织开展集中宣传服务活动，充分发挥一切可利用的媒体，通过播发新闻报道、公告启事、宣传短片等多种形式营造强大的宣传声势。在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《中国红十字报》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、省市区报刊、网站发表各类稿件300余篇，2011年《中国红十字报》以“抓重点 创特色 办实事 树形象”为题报道了我会工作；2013年该报“一路行一路思”一文对我会工作规范化建设、基层组织建设给予了肯定；2016年该报以“小单位，大作为”为题对区政协视察红会工作进行了报道；7.19抗洪救灾期间《中国红十字报》以“洪灾来袭，红十字闻灾而动”、“徐科率总会工作组赴河北洪涝灾区指导救灾工作”、“与洪水烈日相伴”、“矿区‘红色娘子军’”为题先后4次报道我区救灾工作； 2017年该报刊发“社区有了‘红十字’”，报道了我区基层组织建设工作。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三、领导关怀和获得荣誉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“7.19”洪灾期间，中国红十字会常务副会长徐科亲自带总会工作组视察慰问我重灾区，鼓舞了灾区干部群众战胜灾难的信心。基层组织建设期间，省红十字会专职副会长宋振江、秘书长任献强；市红十字会常务副会长王鹏飞、副会长张玉安等会领导多次来区调研指导工作，提出许多建设性意见，给予我们大力支持和帮助；在“党的群众路线教育活动”期间，总会报刊社吕进福等领导来区调研，对我会工作规范化建设和社区爱老志愿服务给予了高度评价；区委、政府主要领导也对我会工作多次作出批示给予肯定；2016年区政协主席李进朝和副主席、政协委员一行14人视察调研红十字会工作，全面了解并高度肯定了区红十字会近年的工作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2015-2018年我会连续4年在市红十字工作会议上做典型经验发言。荣获2014年-2015年河北省无偿献血先进县（市、区）奖，区无偿献血志愿服务分队连续3年被市大队评为“优秀志愿服务分队”，2016、2017年荣获市委宣传部、组织部、文明办等部门“石家庄市优秀志愿服务项目”奖、“石家庄市志愿服务创新项目”奖；2016年我会荣获市“7.19强降雨应急救援工作先进单位”，我会“红十字巾帼志愿者服务团体”在救灾期间被省委宣传部、省文明办授予“河北好人”荣誉称号。2011年-2017年我会连续7年荣获全市红十字工作“全面建设先进单位”“‘博爱一日捐’工作先进单位”等称号。2018年荣获</w:t>
      </w:r>
      <w:r>
        <w:rPr>
          <w:rFonts w:hint="eastAsia" w:ascii="仿宋" w:hAnsi="仿宋" w:eastAsia="仿宋" w:cs="仿宋"/>
          <w:sz w:val="32"/>
          <w:szCs w:val="32"/>
        </w:rPr>
        <w:t>全市第一届红十字应急救护大赛团体三等奖。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Theme="minorEastAsia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357A2"/>
    <w:rsid w:val="000677D6"/>
    <w:rsid w:val="000802A7"/>
    <w:rsid w:val="0010539C"/>
    <w:rsid w:val="00120A31"/>
    <w:rsid w:val="00181631"/>
    <w:rsid w:val="00194C85"/>
    <w:rsid w:val="001B464D"/>
    <w:rsid w:val="001C5AF4"/>
    <w:rsid w:val="001E2A38"/>
    <w:rsid w:val="0022429C"/>
    <w:rsid w:val="00226932"/>
    <w:rsid w:val="002478A7"/>
    <w:rsid w:val="00271095"/>
    <w:rsid w:val="00296EE1"/>
    <w:rsid w:val="002A101A"/>
    <w:rsid w:val="002F69DE"/>
    <w:rsid w:val="003163C8"/>
    <w:rsid w:val="003176A7"/>
    <w:rsid w:val="00342AA8"/>
    <w:rsid w:val="003E0432"/>
    <w:rsid w:val="00400171"/>
    <w:rsid w:val="0066264C"/>
    <w:rsid w:val="00697FCB"/>
    <w:rsid w:val="006B37EE"/>
    <w:rsid w:val="00711F85"/>
    <w:rsid w:val="0072311C"/>
    <w:rsid w:val="007879D3"/>
    <w:rsid w:val="007B163B"/>
    <w:rsid w:val="0080120E"/>
    <w:rsid w:val="00816C99"/>
    <w:rsid w:val="008910A5"/>
    <w:rsid w:val="008A15B1"/>
    <w:rsid w:val="008D4CC9"/>
    <w:rsid w:val="008E52E1"/>
    <w:rsid w:val="009357A2"/>
    <w:rsid w:val="009943DB"/>
    <w:rsid w:val="009A13A9"/>
    <w:rsid w:val="00A45A62"/>
    <w:rsid w:val="00A65FBE"/>
    <w:rsid w:val="00AE2D86"/>
    <w:rsid w:val="00B30432"/>
    <w:rsid w:val="00B71A71"/>
    <w:rsid w:val="00B85D6C"/>
    <w:rsid w:val="00C33F91"/>
    <w:rsid w:val="00D51EF6"/>
    <w:rsid w:val="00D661AE"/>
    <w:rsid w:val="00D71680"/>
    <w:rsid w:val="00D86C7B"/>
    <w:rsid w:val="00D87FD7"/>
    <w:rsid w:val="00DA7D23"/>
    <w:rsid w:val="00DB476F"/>
    <w:rsid w:val="00DC7882"/>
    <w:rsid w:val="00DF65B0"/>
    <w:rsid w:val="00E204BC"/>
    <w:rsid w:val="00E36FAF"/>
    <w:rsid w:val="00E37BE5"/>
    <w:rsid w:val="00E6276B"/>
    <w:rsid w:val="00E7177C"/>
    <w:rsid w:val="00EC58C5"/>
    <w:rsid w:val="00F01E14"/>
    <w:rsid w:val="00F11F02"/>
    <w:rsid w:val="00F24C3F"/>
    <w:rsid w:val="00F7153E"/>
    <w:rsid w:val="00F74775"/>
    <w:rsid w:val="00F85751"/>
    <w:rsid w:val="00FD660B"/>
    <w:rsid w:val="047B189B"/>
    <w:rsid w:val="1CCC7CB5"/>
    <w:rsid w:val="5ECE6D2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日期 Char"/>
    <w:basedOn w:val="5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319</Words>
  <Characters>1821</Characters>
  <Lines>15</Lines>
  <Paragraphs>4</Paragraphs>
  <TotalTime>0</TotalTime>
  <ScaleCrop>false</ScaleCrop>
  <LinksUpToDate>false</LinksUpToDate>
  <CharactersWithSpaces>2136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2018-10-10T08:09:00Z</dcterms:created>
  <dc:creator>Administrator</dc:creator>
  <cp:lastModifiedBy>戎怡</cp:lastModifiedBy>
  <cp:lastPrinted>2018-10-14T09:11:57Z</cp:lastPrinted>
  <dcterms:modified xsi:type="dcterms:W3CDTF">2018-10-14T09:12:38Z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